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53" w:rsidRPr="002100BE" w:rsidRDefault="00887753" w:rsidP="008877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L</w:t>
      </w:r>
      <w:r w:rsidRPr="002100BE">
        <w:rPr>
          <w:b/>
          <w:sz w:val="28"/>
          <w:szCs w:val="28"/>
        </w:rPr>
        <w:t>EI</w:t>
      </w:r>
      <w:r>
        <w:rPr>
          <w:b/>
          <w:sz w:val="28"/>
          <w:szCs w:val="28"/>
        </w:rPr>
        <w:t xml:space="preserve"> ORDINÁRIA Nº483 DE 14 DE FEVEREIRO DE </w:t>
      </w:r>
      <w:r w:rsidRPr="002100BE">
        <w:rPr>
          <w:b/>
          <w:sz w:val="28"/>
          <w:szCs w:val="28"/>
        </w:rPr>
        <w:t>2020</w:t>
      </w:r>
    </w:p>
    <w:p w:rsidR="00887753" w:rsidRPr="002100BE" w:rsidRDefault="00887753" w:rsidP="00887753">
      <w:pPr>
        <w:jc w:val="both"/>
        <w:rPr>
          <w:b/>
          <w:sz w:val="28"/>
          <w:szCs w:val="28"/>
        </w:rPr>
      </w:pPr>
    </w:p>
    <w:p w:rsidR="00887753" w:rsidRPr="002100BE" w:rsidRDefault="00887753" w:rsidP="00887753">
      <w:pPr>
        <w:jc w:val="both"/>
        <w:rPr>
          <w:b/>
          <w:sz w:val="28"/>
          <w:szCs w:val="28"/>
        </w:rPr>
      </w:pPr>
    </w:p>
    <w:p w:rsidR="00887753" w:rsidRPr="002100BE" w:rsidRDefault="00887753" w:rsidP="00887753">
      <w:pPr>
        <w:jc w:val="both"/>
        <w:rPr>
          <w:b/>
          <w:sz w:val="28"/>
          <w:szCs w:val="28"/>
        </w:rPr>
      </w:pPr>
    </w:p>
    <w:p w:rsidR="00887753" w:rsidRPr="002100BE" w:rsidRDefault="00887753" w:rsidP="00887753">
      <w:pPr>
        <w:ind w:left="4395"/>
        <w:jc w:val="both"/>
        <w:rPr>
          <w:b/>
          <w:sz w:val="28"/>
          <w:szCs w:val="28"/>
        </w:rPr>
      </w:pPr>
      <w:r w:rsidRPr="002100BE">
        <w:rPr>
          <w:b/>
          <w:sz w:val="28"/>
          <w:szCs w:val="28"/>
        </w:rPr>
        <w:t>Altera e acrescenta dispositivo à Lei 198/2002, de 05 de fevereiro de 2002, no seu art. 2º, VI, e dá outras providências”.</w:t>
      </w:r>
    </w:p>
    <w:p w:rsidR="00887753" w:rsidRDefault="00887753" w:rsidP="00887753">
      <w:pPr>
        <w:jc w:val="both"/>
        <w:rPr>
          <w:sz w:val="28"/>
          <w:szCs w:val="28"/>
        </w:rPr>
      </w:pPr>
    </w:p>
    <w:p w:rsidR="00A2173B" w:rsidRPr="001E1433" w:rsidRDefault="00A2173B" w:rsidP="00887753">
      <w:pPr>
        <w:jc w:val="both"/>
        <w:rPr>
          <w:sz w:val="28"/>
          <w:szCs w:val="28"/>
        </w:rPr>
      </w:pPr>
    </w:p>
    <w:p w:rsidR="00887753" w:rsidRPr="001E1433" w:rsidRDefault="00887753" w:rsidP="00887753">
      <w:pPr>
        <w:jc w:val="both"/>
        <w:rPr>
          <w:sz w:val="28"/>
          <w:szCs w:val="28"/>
        </w:rPr>
      </w:pPr>
    </w:p>
    <w:p w:rsidR="00887753" w:rsidRPr="001E1433" w:rsidRDefault="00887753" w:rsidP="00887753">
      <w:pPr>
        <w:jc w:val="both"/>
        <w:rPr>
          <w:sz w:val="28"/>
          <w:szCs w:val="28"/>
        </w:rPr>
      </w:pPr>
      <w:r w:rsidRPr="001E1433">
        <w:rPr>
          <w:sz w:val="28"/>
          <w:szCs w:val="28"/>
        </w:rPr>
        <w:t>A Câmara Municipal decreta:</w:t>
      </w:r>
    </w:p>
    <w:p w:rsidR="00887753" w:rsidRPr="001E1433" w:rsidRDefault="00887753" w:rsidP="00887753">
      <w:pPr>
        <w:jc w:val="both"/>
        <w:rPr>
          <w:sz w:val="28"/>
          <w:szCs w:val="28"/>
        </w:rPr>
      </w:pPr>
    </w:p>
    <w:p w:rsidR="00887753" w:rsidRPr="001E1433" w:rsidRDefault="00887753" w:rsidP="00887753">
      <w:pPr>
        <w:jc w:val="both"/>
        <w:rPr>
          <w:sz w:val="28"/>
          <w:szCs w:val="28"/>
        </w:rPr>
      </w:pPr>
      <w:r w:rsidRPr="002100BE">
        <w:rPr>
          <w:b/>
          <w:sz w:val="28"/>
          <w:szCs w:val="28"/>
        </w:rPr>
        <w:t>Art. 1º</w:t>
      </w:r>
      <w:r w:rsidRPr="001E1433">
        <w:rPr>
          <w:sz w:val="28"/>
          <w:szCs w:val="28"/>
        </w:rPr>
        <w:t>. O art. 2º da Lei 198, de 05 de fevereiro de 2002, passa a vigorar com a seguinte redação:</w:t>
      </w:r>
    </w:p>
    <w:p w:rsidR="00887753" w:rsidRPr="001E143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  <w:r w:rsidRPr="001E1433">
        <w:rPr>
          <w:sz w:val="28"/>
          <w:szCs w:val="28"/>
        </w:rPr>
        <w:t>“</w:t>
      </w:r>
      <w:r w:rsidRPr="002100BE">
        <w:rPr>
          <w:b/>
          <w:sz w:val="28"/>
          <w:szCs w:val="28"/>
        </w:rPr>
        <w:t>Art. 2º</w:t>
      </w:r>
      <w:r w:rsidRPr="001E1433">
        <w:rPr>
          <w:sz w:val="28"/>
          <w:szCs w:val="28"/>
        </w:rPr>
        <w:t>.......................................................</w:t>
      </w:r>
      <w:r>
        <w:rPr>
          <w:sz w:val="28"/>
          <w:szCs w:val="28"/>
        </w:rPr>
        <w:t>...............................</w:t>
      </w:r>
    </w:p>
    <w:p w:rsidR="00887753" w:rsidRPr="001E143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  <w:r w:rsidRPr="002100BE">
        <w:rPr>
          <w:b/>
          <w:sz w:val="28"/>
          <w:szCs w:val="28"/>
        </w:rPr>
        <w:t>VI</w:t>
      </w:r>
      <w:r w:rsidRPr="001E143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Os profissionais de saúde, como médicos, enfermeiros e auxiliares de </w:t>
      </w:r>
      <w:proofErr w:type="gramStart"/>
      <w:r>
        <w:rPr>
          <w:sz w:val="28"/>
          <w:szCs w:val="28"/>
        </w:rPr>
        <w:t>enfermagem,  somente</w:t>
      </w:r>
      <w:proofErr w:type="gramEnd"/>
      <w:r>
        <w:rPr>
          <w:sz w:val="28"/>
          <w:szCs w:val="28"/>
        </w:rPr>
        <w:t xml:space="preserve"> poderão ser contratados  somente nas situações previstas nos incisos I, II, desta Lei.</w:t>
      </w:r>
    </w:p>
    <w:p w:rsidR="00887753" w:rsidRPr="001E143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</w:pPr>
      <w:r w:rsidRPr="002100BE">
        <w:rPr>
          <w:b/>
          <w:sz w:val="28"/>
          <w:szCs w:val="28"/>
        </w:rPr>
        <w:t>Art. 2º</w:t>
      </w:r>
      <w:r w:rsidRPr="001E1433">
        <w:rPr>
          <w:sz w:val="28"/>
          <w:szCs w:val="28"/>
        </w:rPr>
        <w:t>. Esta lei em vigor na data da sua publicação</w:t>
      </w:r>
      <w:r>
        <w:t>.</w:t>
      </w:r>
      <w:r>
        <w:cr/>
      </w:r>
    </w:p>
    <w:p w:rsidR="00887753" w:rsidRDefault="00887753" w:rsidP="00887753">
      <w:pPr>
        <w:jc w:val="both"/>
      </w:pPr>
    </w:p>
    <w:p w:rsidR="00A2173B" w:rsidRDefault="00A2173B" w:rsidP="00887753">
      <w:pPr>
        <w:jc w:val="both"/>
      </w:pPr>
    </w:p>
    <w:p w:rsidR="00887753" w:rsidRDefault="00887753" w:rsidP="00887753">
      <w:pPr>
        <w:jc w:val="both"/>
        <w:rPr>
          <w:sz w:val="28"/>
          <w:szCs w:val="28"/>
        </w:rPr>
      </w:pPr>
      <w:r w:rsidRPr="001E1433">
        <w:rPr>
          <w:sz w:val="28"/>
          <w:szCs w:val="28"/>
        </w:rPr>
        <w:t>Claro dos Poções</w:t>
      </w:r>
      <w:r>
        <w:rPr>
          <w:sz w:val="28"/>
          <w:szCs w:val="28"/>
        </w:rPr>
        <w:t xml:space="preserve">, 14 fevereiro </w:t>
      </w:r>
      <w:r>
        <w:rPr>
          <w:sz w:val="28"/>
          <w:szCs w:val="28"/>
        </w:rPr>
        <w:t>de 2020.</w:t>
      </w:r>
    </w:p>
    <w:p w:rsidR="0088775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</w:p>
    <w:p w:rsidR="00A2173B" w:rsidRDefault="00A2173B" w:rsidP="00887753">
      <w:pPr>
        <w:jc w:val="both"/>
        <w:rPr>
          <w:sz w:val="28"/>
          <w:szCs w:val="28"/>
        </w:rPr>
      </w:pPr>
    </w:p>
    <w:p w:rsidR="00A2173B" w:rsidRDefault="00A2173B" w:rsidP="00887753">
      <w:pPr>
        <w:jc w:val="both"/>
        <w:rPr>
          <w:sz w:val="28"/>
          <w:szCs w:val="28"/>
        </w:rPr>
      </w:pPr>
    </w:p>
    <w:p w:rsidR="00A2173B" w:rsidRDefault="00A2173B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  <w:r>
        <w:rPr>
          <w:sz w:val="28"/>
          <w:szCs w:val="28"/>
        </w:rPr>
        <w:t>Aroldo Sabino Soares</w:t>
      </w:r>
    </w:p>
    <w:p w:rsidR="00887753" w:rsidRDefault="00887753" w:rsidP="00887753">
      <w:pPr>
        <w:jc w:val="both"/>
        <w:rPr>
          <w:sz w:val="28"/>
          <w:szCs w:val="28"/>
        </w:rPr>
      </w:pPr>
      <w:r>
        <w:rPr>
          <w:sz w:val="28"/>
          <w:szCs w:val="28"/>
        </w:rPr>
        <w:t>Presidente da Câmara Municipal de Claro dos Poções – MG.</w:t>
      </w:r>
    </w:p>
    <w:p w:rsidR="0088775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  <w:bookmarkStart w:id="0" w:name="_GoBack"/>
      <w:bookmarkEnd w:id="0"/>
    </w:p>
    <w:p w:rsidR="00887753" w:rsidRDefault="00887753" w:rsidP="00887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D243BE">
        <w:rPr>
          <w:sz w:val="28"/>
          <w:szCs w:val="28"/>
        </w:rPr>
        <w:t>JUSTIFICAÇÃO</w:t>
      </w:r>
    </w:p>
    <w:p w:rsidR="0088775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</w:p>
    <w:p w:rsidR="00887753" w:rsidRPr="00D243BE" w:rsidRDefault="00887753" w:rsidP="00887753">
      <w:pPr>
        <w:jc w:val="both"/>
        <w:rPr>
          <w:sz w:val="28"/>
          <w:szCs w:val="28"/>
        </w:rPr>
      </w:pPr>
    </w:p>
    <w:p w:rsidR="00887753" w:rsidRPr="00D243BE" w:rsidRDefault="00887753" w:rsidP="00887753">
      <w:pPr>
        <w:jc w:val="both"/>
        <w:rPr>
          <w:sz w:val="28"/>
          <w:szCs w:val="28"/>
        </w:rPr>
      </w:pPr>
      <w:r w:rsidRPr="00D243BE">
        <w:rPr>
          <w:sz w:val="28"/>
          <w:szCs w:val="28"/>
        </w:rPr>
        <w:t>A presente proposta legislativa tem o objetivo de aperfeiçoar a Lei</w:t>
      </w:r>
    </w:p>
    <w:p w:rsidR="00887753" w:rsidRDefault="00887753" w:rsidP="00887753">
      <w:pPr>
        <w:jc w:val="both"/>
        <w:rPr>
          <w:sz w:val="28"/>
          <w:szCs w:val="28"/>
        </w:rPr>
      </w:pPr>
      <w:r>
        <w:rPr>
          <w:sz w:val="28"/>
          <w:szCs w:val="28"/>
        </w:rPr>
        <w:t>198/2002, de 05 de fevereiro de 2002, que dispõe sobre a contratação por prazo determinado por necessidade temporária de excepcional interesse público e dá outras providências</w:t>
      </w:r>
      <w:r w:rsidRPr="00D243BE">
        <w:rPr>
          <w:sz w:val="28"/>
          <w:szCs w:val="28"/>
        </w:rPr>
        <w:t>.</w:t>
      </w:r>
    </w:p>
    <w:p w:rsidR="00887753" w:rsidRPr="00D243BE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D243BE">
        <w:rPr>
          <w:sz w:val="28"/>
          <w:szCs w:val="28"/>
        </w:rPr>
        <w:t>alteração impõe c</w:t>
      </w:r>
      <w:r>
        <w:rPr>
          <w:sz w:val="28"/>
          <w:szCs w:val="28"/>
        </w:rPr>
        <w:t>omo condição para contratação temporária os princípios norteadores, estabelecidos no Art. 37, caput e inciso IX, da CF/88, e, atendendo recomendação do MPMG, conforme ofício nº 994/2019/13ª PJMOC, encaminhado a essa Casa Legislativa.</w:t>
      </w:r>
    </w:p>
    <w:p w:rsidR="00887753" w:rsidRPr="00D243BE" w:rsidRDefault="00887753" w:rsidP="00887753">
      <w:pPr>
        <w:jc w:val="both"/>
        <w:rPr>
          <w:sz w:val="28"/>
          <w:szCs w:val="28"/>
        </w:rPr>
      </w:pPr>
    </w:p>
    <w:p w:rsidR="00887753" w:rsidRPr="00D243BE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  <w:r w:rsidRPr="00D243BE">
        <w:rPr>
          <w:sz w:val="28"/>
          <w:szCs w:val="28"/>
        </w:rPr>
        <w:t>Por</w:t>
      </w:r>
      <w:r>
        <w:rPr>
          <w:sz w:val="28"/>
          <w:szCs w:val="28"/>
        </w:rPr>
        <w:t xml:space="preserve"> fim, a proposta estabelece as condições para a contratação de profissionais de saúde no município, evitando se assim a burla sistemática aos princípios norteadores da administração pública</w:t>
      </w:r>
      <w:r w:rsidRPr="00D243BE">
        <w:rPr>
          <w:sz w:val="28"/>
          <w:szCs w:val="28"/>
        </w:rPr>
        <w:t xml:space="preserve">. </w:t>
      </w:r>
    </w:p>
    <w:p w:rsidR="0088775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</w:p>
    <w:p w:rsidR="00A2173B" w:rsidRPr="00D243BE" w:rsidRDefault="00A2173B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  <w:r>
        <w:rPr>
          <w:sz w:val="28"/>
          <w:szCs w:val="28"/>
        </w:rPr>
        <w:t>Plenário da Câmara Municipal de Claro dos Poções – MG.</w:t>
      </w:r>
    </w:p>
    <w:p w:rsidR="00887753" w:rsidRDefault="00887753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</w:p>
    <w:p w:rsidR="00A2173B" w:rsidRDefault="00A2173B" w:rsidP="00887753">
      <w:pPr>
        <w:jc w:val="both"/>
        <w:rPr>
          <w:sz w:val="28"/>
          <w:szCs w:val="28"/>
        </w:rPr>
      </w:pPr>
    </w:p>
    <w:p w:rsidR="00A2173B" w:rsidRDefault="00A2173B" w:rsidP="00887753">
      <w:pPr>
        <w:jc w:val="both"/>
        <w:rPr>
          <w:sz w:val="28"/>
          <w:szCs w:val="28"/>
        </w:rPr>
      </w:pPr>
    </w:p>
    <w:p w:rsidR="00A2173B" w:rsidRDefault="00A2173B" w:rsidP="00887753">
      <w:pPr>
        <w:jc w:val="both"/>
        <w:rPr>
          <w:sz w:val="28"/>
          <w:szCs w:val="28"/>
        </w:rPr>
      </w:pPr>
    </w:p>
    <w:p w:rsidR="00A2173B" w:rsidRDefault="00A2173B" w:rsidP="00887753">
      <w:pPr>
        <w:jc w:val="both"/>
        <w:rPr>
          <w:sz w:val="28"/>
          <w:szCs w:val="28"/>
        </w:rPr>
      </w:pPr>
    </w:p>
    <w:p w:rsidR="00887753" w:rsidRDefault="00887753" w:rsidP="00887753">
      <w:pPr>
        <w:jc w:val="both"/>
        <w:rPr>
          <w:sz w:val="28"/>
          <w:szCs w:val="28"/>
        </w:rPr>
      </w:pPr>
      <w:r>
        <w:rPr>
          <w:sz w:val="28"/>
          <w:szCs w:val="28"/>
        </w:rPr>
        <w:t>Aroldo Sabino Soares</w:t>
      </w:r>
    </w:p>
    <w:p w:rsidR="00887753" w:rsidRDefault="00887753" w:rsidP="00887753">
      <w:pPr>
        <w:jc w:val="both"/>
        <w:rPr>
          <w:sz w:val="28"/>
          <w:szCs w:val="28"/>
        </w:rPr>
      </w:pPr>
      <w:r>
        <w:rPr>
          <w:sz w:val="28"/>
          <w:szCs w:val="28"/>
        </w:rPr>
        <w:t>Vereador Presidente da Câmara Municipal de Claro dos Poções</w:t>
      </w:r>
    </w:p>
    <w:p w:rsidR="00887753" w:rsidRDefault="00887753" w:rsidP="00887753">
      <w:pPr>
        <w:rPr>
          <w:sz w:val="28"/>
          <w:szCs w:val="28"/>
        </w:rPr>
      </w:pPr>
    </w:p>
    <w:p w:rsidR="00887753" w:rsidRDefault="00887753" w:rsidP="00887753">
      <w:pPr>
        <w:rPr>
          <w:sz w:val="28"/>
          <w:szCs w:val="28"/>
        </w:rPr>
      </w:pPr>
    </w:p>
    <w:p w:rsidR="00887753" w:rsidRPr="001E1433" w:rsidRDefault="00887753" w:rsidP="00887753">
      <w:pPr>
        <w:rPr>
          <w:sz w:val="28"/>
          <w:szCs w:val="28"/>
        </w:rPr>
      </w:pPr>
    </w:p>
    <w:p w:rsidR="00CE7BC5" w:rsidRPr="00887753" w:rsidRDefault="00CE7BC5" w:rsidP="00887753"/>
    <w:sectPr w:rsidR="00CE7BC5" w:rsidRPr="00887753" w:rsidSect="005321A8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7F" w:rsidRDefault="00A9787F" w:rsidP="00E15F27">
      <w:r>
        <w:separator/>
      </w:r>
    </w:p>
  </w:endnote>
  <w:endnote w:type="continuationSeparator" w:id="0">
    <w:p w:rsidR="00A9787F" w:rsidRDefault="00A9787F" w:rsidP="00E1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7F" w:rsidRDefault="00A9787F" w:rsidP="00E15F27">
      <w:r>
        <w:separator/>
      </w:r>
    </w:p>
  </w:footnote>
  <w:footnote w:type="continuationSeparator" w:id="0">
    <w:p w:rsidR="00A9787F" w:rsidRDefault="00A9787F" w:rsidP="00E1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27" w:rsidRPr="00E15F27" w:rsidRDefault="00E15F27" w:rsidP="00E15F27">
    <w:pPr>
      <w:tabs>
        <w:tab w:val="center" w:pos="4419"/>
        <w:tab w:val="right" w:pos="8838"/>
      </w:tabs>
      <w:jc w:val="center"/>
      <w:rPr>
        <w:rFonts w:eastAsia="Times New Roman" w:cs="Times New Roman"/>
        <w:sz w:val="28"/>
        <w:szCs w:val="20"/>
        <w:lang w:eastAsia="ko-KR"/>
      </w:rPr>
    </w:pPr>
    <w:r w:rsidRPr="00E15F27">
      <w:rPr>
        <w:rFonts w:eastAsia="Times New Roman" w:cs="Times New Roman"/>
        <w:noProof/>
        <w:sz w:val="28"/>
        <w:szCs w:val="20"/>
        <w:lang w:eastAsia="pt-BR"/>
      </w:rPr>
      <w:drawing>
        <wp:inline distT="0" distB="0" distL="0" distR="0">
          <wp:extent cx="723900" cy="866775"/>
          <wp:effectExtent l="0" t="0" r="0" b="9525"/>
          <wp:docPr id="7" name="Imagem 7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F27" w:rsidRPr="00FC0ED3" w:rsidRDefault="00E15F27" w:rsidP="00FC0ED3">
    <w:pPr>
      <w:tabs>
        <w:tab w:val="center" w:pos="4419"/>
        <w:tab w:val="right" w:pos="8838"/>
      </w:tabs>
      <w:jc w:val="both"/>
      <w:rPr>
        <w:rFonts w:ascii="Britannic Bold" w:eastAsia="Times New Roman" w:hAnsi="Britannic Bold" w:cs="Times New Roman"/>
        <w:sz w:val="32"/>
        <w:szCs w:val="32"/>
        <w:lang w:eastAsia="ko-KR"/>
      </w:rPr>
    </w:pPr>
    <w:r w:rsidRPr="00FC0ED3">
      <w:rPr>
        <w:rFonts w:ascii="Britannic Bold" w:eastAsia="Times New Roman" w:hAnsi="Britannic Bold" w:cs="Times New Roman"/>
        <w:sz w:val="32"/>
        <w:szCs w:val="32"/>
        <w:lang w:eastAsia="ko-KR"/>
      </w:rPr>
      <w:t>CÂMARA MUNICIPAL DE CLARO DOS POÇÕES – MINAS GERAIS</w:t>
    </w:r>
  </w:p>
  <w:p w:rsidR="00E15F27" w:rsidRPr="00E15F27" w:rsidRDefault="00E15F27" w:rsidP="00FC0ED3">
    <w:pPr>
      <w:tabs>
        <w:tab w:val="center" w:pos="4419"/>
        <w:tab w:val="right" w:pos="8838"/>
      </w:tabs>
      <w:jc w:val="both"/>
      <w:rPr>
        <w:rFonts w:ascii="Britannic Bold" w:eastAsia="Times New Roman" w:hAnsi="Britannic Bold" w:cs="Times New Roman"/>
        <w:szCs w:val="24"/>
        <w:lang w:eastAsia="ko-KR"/>
      </w:rPr>
    </w:pPr>
    <w:r w:rsidRPr="00E15F27">
      <w:rPr>
        <w:rFonts w:ascii="Britannic Bold" w:eastAsia="Times New Roman" w:hAnsi="Britannic Bold" w:cs="Times New Roman"/>
        <w:szCs w:val="24"/>
        <w:lang w:eastAsia="ko-KR"/>
      </w:rPr>
      <w:t xml:space="preserve">CNPJ: 66.450.974/0001-85 – Rua Vereador Geraldo Mangabeira, 65 - Centro - CEP:39.380-000  E-mail </w:t>
    </w:r>
    <w:hyperlink r:id="rId2" w:history="1">
      <w:r w:rsidRPr="00E15F27">
        <w:rPr>
          <w:rFonts w:ascii="Britannic Bold" w:eastAsia="Times New Roman" w:hAnsi="Britannic Bold" w:cs="Times New Roman"/>
          <w:color w:val="0000FF"/>
          <w:szCs w:val="24"/>
          <w:u w:val="single"/>
          <w:lang w:eastAsia="ko-KR"/>
        </w:rPr>
        <w:t>camaraclaro@hotmail.com</w:t>
      </w:r>
    </w:hyperlink>
    <w:r w:rsidRPr="00E15F27">
      <w:rPr>
        <w:rFonts w:ascii="Britannic Bold" w:eastAsia="Times New Roman" w:hAnsi="Britannic Bold" w:cs="Times New Roman"/>
        <w:szCs w:val="24"/>
        <w:lang w:eastAsia="ko-KR"/>
      </w:rPr>
      <w:t>.Tel:38 3237-1227.</w:t>
    </w:r>
  </w:p>
  <w:p w:rsidR="00E15F27" w:rsidRDefault="00E15F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27"/>
    <w:rsid w:val="000014A4"/>
    <w:rsid w:val="001A71FE"/>
    <w:rsid w:val="00215ACF"/>
    <w:rsid w:val="005321A8"/>
    <w:rsid w:val="0053612F"/>
    <w:rsid w:val="006D34AF"/>
    <w:rsid w:val="00765D38"/>
    <w:rsid w:val="00887753"/>
    <w:rsid w:val="00A2173B"/>
    <w:rsid w:val="00A9787F"/>
    <w:rsid w:val="00AE2688"/>
    <w:rsid w:val="00CE7BC5"/>
    <w:rsid w:val="00D91DE7"/>
    <w:rsid w:val="00E15F27"/>
    <w:rsid w:val="00F91F12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5974F"/>
  <w15:chartTrackingRefBased/>
  <w15:docId w15:val="{41A2E712-0CCF-4196-86C0-1A331AE3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F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5F27"/>
  </w:style>
  <w:style w:type="paragraph" w:styleId="Rodap">
    <w:name w:val="footer"/>
    <w:basedOn w:val="Normal"/>
    <w:link w:val="RodapChar"/>
    <w:uiPriority w:val="99"/>
    <w:unhideWhenUsed/>
    <w:rsid w:val="00E15F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5F27"/>
  </w:style>
  <w:style w:type="paragraph" w:styleId="Textodebalo">
    <w:name w:val="Balloon Text"/>
    <w:basedOn w:val="Normal"/>
    <w:link w:val="TextodebaloChar"/>
    <w:uiPriority w:val="99"/>
    <w:semiHidden/>
    <w:unhideWhenUsed/>
    <w:rsid w:val="00A217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claro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Usuário do Windows</cp:lastModifiedBy>
  <cp:revision>3</cp:revision>
  <cp:lastPrinted>2020-02-17T14:19:00Z</cp:lastPrinted>
  <dcterms:created xsi:type="dcterms:W3CDTF">2020-02-17T14:15:00Z</dcterms:created>
  <dcterms:modified xsi:type="dcterms:W3CDTF">2020-02-17T14:20:00Z</dcterms:modified>
</cp:coreProperties>
</file>